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14" w:rsidRDefault="00FC1C44" w:rsidP="00992514">
      <w:pPr>
        <w:spacing w:after="0" w:line="240" w:lineRule="auto"/>
        <w:ind w:firstLine="623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val="kk-KZ" w:eastAsia="ru-RU"/>
        </w:rPr>
        <w:t>Бекітемін</w:t>
      </w:r>
    </w:p>
    <w:p w:rsidR="00FC1C44" w:rsidRPr="00FC1C44" w:rsidRDefault="00FC1C44" w:rsidP="00992514">
      <w:pPr>
        <w:spacing w:after="0" w:line="240" w:lineRule="auto"/>
        <w:ind w:firstLine="623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val="kk-KZ" w:eastAsia="ru-RU"/>
        </w:rPr>
        <w:t xml:space="preserve">ҚО ББ </w:t>
      </w: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№8 АМИ КММ</w:t>
      </w:r>
    </w:p>
    <w:p w:rsidR="00992514" w:rsidRDefault="00FC1C44" w:rsidP="00FC1C44">
      <w:pPr>
        <w:spacing w:after="0" w:line="240" w:lineRule="auto"/>
        <w:ind w:firstLine="623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д</w:t>
      </w:r>
      <w:r w:rsidR="00992514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ы</w:t>
      </w:r>
    </w:p>
    <w:p w:rsidR="00992514" w:rsidRDefault="00992514" w:rsidP="00992514">
      <w:pPr>
        <w:spacing w:after="0" w:line="240" w:lineRule="auto"/>
        <w:ind w:firstLine="623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Абишева Б.К.</w:t>
      </w:r>
    </w:p>
    <w:p w:rsidR="000819F8" w:rsidRDefault="000819F8" w:rsidP="00992514">
      <w:pPr>
        <w:spacing w:after="0" w:line="240" w:lineRule="auto"/>
        <w:ind w:firstLine="623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</w:p>
    <w:p w:rsidR="00992514" w:rsidRDefault="00992514" w:rsidP="00992514">
      <w:pPr>
        <w:spacing w:after="0" w:line="240" w:lineRule="auto"/>
        <w:ind w:firstLine="623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__________________</w:t>
      </w:r>
    </w:p>
    <w:p w:rsidR="00992514" w:rsidRDefault="00992514" w:rsidP="00992514">
      <w:pPr>
        <w:spacing w:after="0" w:line="240" w:lineRule="auto"/>
        <w:ind w:firstLine="623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</w:p>
    <w:p w:rsidR="00992514" w:rsidRDefault="00992514" w:rsidP="00992514">
      <w:pPr>
        <w:spacing w:after="0" w:line="240" w:lineRule="auto"/>
        <w:ind w:firstLine="6237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</w:p>
    <w:p w:rsidR="00FC1C44" w:rsidRDefault="00FC1C44" w:rsidP="00FC1C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Ерекше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берілуіне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қажеттілігі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бар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табысты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әлеуметтік-белсенді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тұ</w:t>
      </w:r>
      <w:proofErr w:type="gram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лғаны</w:t>
      </w:r>
      <w:proofErr w:type="spellEnd"/>
      <w:proofErr w:type="gram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дамытудың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шарты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ретінде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коммуникативтік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құзыреттілікті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қалыптастыру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бойынша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шығармашылық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зертхананың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2020-2021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оқу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жылына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арналған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жұмыс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жоспары</w:t>
      </w:r>
      <w:proofErr w:type="spellEnd"/>
    </w:p>
    <w:p w:rsidR="00FC1C44" w:rsidRDefault="00FC1C44" w:rsidP="00FC1C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1C44" w:rsidRDefault="00FC1C44" w:rsidP="00FC1C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Мақсаты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Арнайы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C1C44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жағдайында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коммуникативтік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құзыреттілікті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қалыптастыру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түзету-педагогикалық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моделін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әзірлеу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апробациялау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1C44" w:rsidRDefault="00FC1C44" w:rsidP="00FC1C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Міндеттері</w:t>
      </w:r>
      <w:proofErr w:type="spellEnd"/>
      <w:r w:rsidRPr="00FC1C4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1C44" w:rsidRDefault="00FC1C44" w:rsidP="00FC1C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Педагогтердің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инновациялық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қызметке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теориялық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практикалық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дайындығын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қалыптастыру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1C44" w:rsidRDefault="00FC1C44" w:rsidP="00FC1C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2. Диалог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алаңдарын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ұйымдастыру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алушылардың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белсенді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қары</w:t>
      </w:r>
      <w:proofErr w:type="gram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FC1C44">
        <w:rPr>
          <w:rFonts w:ascii="Times New Roman" w:hAnsi="Times New Roman" w:cs="Times New Roman"/>
          <w:color w:val="000000"/>
          <w:sz w:val="24"/>
          <w:szCs w:val="24"/>
        </w:rPr>
        <w:t>қатынас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жасауына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жобалау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журналистік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театрлық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қызметке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қатысуына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ықпал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ететін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жағдайлар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жасау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C1C44" w:rsidRPr="00FC1C44" w:rsidRDefault="00FC1C44" w:rsidP="00FC1C4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Зертхана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қызметіне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ата-аналар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қоғамдастығын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бас</w:t>
      </w:r>
      <w:proofErr w:type="gramEnd"/>
      <w:r w:rsidRPr="00FC1C44">
        <w:rPr>
          <w:rFonts w:ascii="Times New Roman" w:hAnsi="Times New Roman" w:cs="Times New Roman"/>
          <w:color w:val="000000"/>
          <w:sz w:val="24"/>
          <w:szCs w:val="24"/>
        </w:rPr>
        <w:t>қа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серіктестерді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тарту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тәрбиеленушілердің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бейімделу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деңгейін</w:t>
      </w:r>
      <w:proofErr w:type="spellEnd"/>
      <w:r w:rsidRPr="00FC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C44">
        <w:rPr>
          <w:rFonts w:ascii="Times New Roman" w:hAnsi="Times New Roman" w:cs="Times New Roman"/>
          <w:color w:val="000000"/>
          <w:sz w:val="24"/>
          <w:szCs w:val="24"/>
        </w:rPr>
        <w:t>арттыру</w:t>
      </w:r>
      <w:proofErr w:type="spellEnd"/>
    </w:p>
    <w:p w:rsidR="002A3D8B" w:rsidRPr="00EE5336" w:rsidRDefault="002A3D8B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W w:w="492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4243"/>
        <w:gridCol w:w="1871"/>
        <w:gridCol w:w="2126"/>
      </w:tblGrid>
      <w:tr w:rsidR="00EE5336" w:rsidRPr="00EE5336" w:rsidTr="000819F8">
        <w:tc>
          <w:tcPr>
            <w:tcW w:w="6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4CDB" w:rsidRPr="00FC1C44" w:rsidRDefault="00FC1C44" w:rsidP="007B081D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  <w:proofErr w:type="spellStart"/>
            <w:r w:rsidRPr="00FC1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Мерзі</w:t>
            </w:r>
            <w:proofErr w:type="gramStart"/>
            <w:r w:rsidRPr="00FC1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FC1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4CDB" w:rsidRPr="00FC1C44" w:rsidRDefault="00FC1C44" w:rsidP="000B4CDB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F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4CDB" w:rsidRPr="00FC1C44" w:rsidRDefault="00FC1C44" w:rsidP="007B081D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</w:t>
            </w:r>
            <w:proofErr w:type="spellStart"/>
            <w:r w:rsidRPr="00F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ткізу</w:t>
            </w:r>
            <w:proofErr w:type="spellEnd"/>
            <w:r w:rsidRPr="00F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формасы</w:t>
            </w:r>
            <w:proofErr w:type="spellEnd"/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4CDB" w:rsidRPr="00FC1C44" w:rsidRDefault="00FC1C44" w:rsidP="00FC1C44">
            <w:pPr>
              <w:spacing w:after="0" w:line="240" w:lineRule="auto"/>
              <w:ind w:left="-150" w:right="201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FC1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Жауапты</w:t>
            </w:r>
            <w:proofErr w:type="spellEnd"/>
          </w:p>
        </w:tc>
      </w:tr>
      <w:tr w:rsidR="00EE5336" w:rsidRPr="002142F5" w:rsidTr="000819F8">
        <w:tc>
          <w:tcPr>
            <w:tcW w:w="666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4CDB" w:rsidRPr="00797491" w:rsidRDefault="00797491" w:rsidP="007B081D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0FE" w:rsidRPr="006D60FE" w:rsidRDefault="006D60FE" w:rsidP="000B4CDB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r w:rsidRPr="006D60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Тақырыбы: жаңа оқу жылында шығармашылық зертхананың жұмысын ұйымдастыру.</w:t>
            </w:r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4CDB" w:rsidRPr="006D60FE" w:rsidRDefault="000B4CDB" w:rsidP="007B081D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4CDB" w:rsidRPr="006D60FE" w:rsidRDefault="000B4CDB" w:rsidP="002D0AC2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</w:p>
        </w:tc>
      </w:tr>
      <w:tr w:rsidR="00EE5336" w:rsidRPr="00EE5336" w:rsidTr="000819F8">
        <w:tc>
          <w:tcPr>
            <w:tcW w:w="666" w:type="pct"/>
            <w:vMerge/>
            <w:hideMark/>
          </w:tcPr>
          <w:p w:rsidR="000B4CDB" w:rsidRPr="006D60FE" w:rsidRDefault="000B4CDB" w:rsidP="007B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1DD5" w:rsidRPr="00861DD5" w:rsidRDefault="00861DD5" w:rsidP="0063003E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r w:rsidRPr="00861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 Шығармашылық зертхананың 2020-21 оқу жылына арналған жұмыс жоспарын жасау және бекіту</w:t>
            </w:r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4CDB" w:rsidRPr="00797491" w:rsidRDefault="00797491" w:rsidP="007B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Талқылау</w:t>
            </w:r>
            <w:proofErr w:type="spellEnd"/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4CDB" w:rsidRPr="006458D1" w:rsidRDefault="006458D1" w:rsidP="002D0AC2">
            <w:pPr>
              <w:spacing w:after="0" w:line="240" w:lineRule="auto"/>
              <w:ind w:left="-150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зертхананың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төрағасы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зертхананың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қатысушылары</w:t>
            </w:r>
            <w:proofErr w:type="spellEnd"/>
          </w:p>
        </w:tc>
      </w:tr>
      <w:tr w:rsidR="00EE5336" w:rsidRPr="00EE5336" w:rsidTr="000819F8">
        <w:trPr>
          <w:trHeight w:val="337"/>
        </w:trPr>
        <w:tc>
          <w:tcPr>
            <w:tcW w:w="666" w:type="pct"/>
            <w:vMerge/>
            <w:hideMark/>
          </w:tcPr>
          <w:p w:rsidR="000B4CDB" w:rsidRPr="000819F8" w:rsidRDefault="000B4CDB" w:rsidP="007B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491" w:rsidRPr="00797491" w:rsidRDefault="00797491" w:rsidP="0063003E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ұмыс</w:t>
            </w:r>
            <w:proofErr w:type="spellEnd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жоспарын</w:t>
            </w:r>
            <w:proofErr w:type="spellEnd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4CDB" w:rsidRPr="00797491" w:rsidRDefault="00797491" w:rsidP="000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Отырысы</w:t>
            </w:r>
            <w:proofErr w:type="spellEnd"/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4CDB" w:rsidRPr="002D0AC2" w:rsidRDefault="006458D1" w:rsidP="002D0AC2">
            <w:pPr>
              <w:spacing w:after="0" w:line="240" w:lineRule="auto"/>
              <w:ind w:left="-150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зертхананың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төрағасы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зертхананың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қатысушылары</w:t>
            </w:r>
            <w:proofErr w:type="spellEnd"/>
          </w:p>
        </w:tc>
      </w:tr>
      <w:tr w:rsidR="00EE5336" w:rsidRPr="002142F5" w:rsidTr="000819F8">
        <w:trPr>
          <w:trHeight w:val="722"/>
        </w:trPr>
        <w:tc>
          <w:tcPr>
            <w:tcW w:w="66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7AA" w:rsidRPr="00797491" w:rsidRDefault="00797491" w:rsidP="007B081D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0C9" w:rsidRPr="00E760C9" w:rsidRDefault="00E760C9" w:rsidP="00AE7597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r w:rsidRPr="00E76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Тақырыбы:</w:t>
            </w:r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оқушылардың коммуникативтік құзыреттілігінің қалыптасу деңгейі</w:t>
            </w:r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7AA" w:rsidRPr="00E760C9" w:rsidRDefault="00F927AA" w:rsidP="007B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7AA" w:rsidRPr="00E760C9" w:rsidRDefault="00F927AA" w:rsidP="002D0AC2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</w:p>
        </w:tc>
      </w:tr>
      <w:tr w:rsidR="00EE5336" w:rsidRPr="00EE5336" w:rsidTr="000819F8">
        <w:tc>
          <w:tcPr>
            <w:tcW w:w="666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7AA" w:rsidRPr="00797491" w:rsidRDefault="00797491" w:rsidP="007B081D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491" w:rsidRPr="00797491" w:rsidRDefault="00797491" w:rsidP="000B4CDB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proofErr w:type="spellStart"/>
            <w:r w:rsidRPr="00797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Тақырыбы</w:t>
            </w:r>
            <w:proofErr w:type="spellEnd"/>
            <w:r w:rsidRPr="00797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</w:t>
            </w:r>
            <w:proofErr w:type="gram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панорама</w:t>
            </w:r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7AA" w:rsidRPr="000819F8" w:rsidRDefault="00F927AA" w:rsidP="007B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7AA" w:rsidRPr="002D0AC2" w:rsidRDefault="00F927AA" w:rsidP="002D0AC2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</w:tr>
      <w:tr w:rsidR="00EE5336" w:rsidRPr="002142F5" w:rsidTr="000819F8">
        <w:trPr>
          <w:trHeight w:val="1250"/>
        </w:trPr>
        <w:tc>
          <w:tcPr>
            <w:tcW w:w="666" w:type="pct"/>
            <w:vMerge/>
            <w:hideMark/>
          </w:tcPr>
          <w:p w:rsidR="00F927AA" w:rsidRPr="000819F8" w:rsidRDefault="00F927AA" w:rsidP="007B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0C9" w:rsidRPr="00E760C9" w:rsidRDefault="00E760C9" w:rsidP="00AE7597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Қарым-қатынас 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талығы. Бейне-роликтер байқауы </w:t>
            </w:r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Рақметпен баста»</w:t>
            </w:r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«Нағыз достар күні», </w:t>
            </w:r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Қысқа хабарламалар қызметі», «Ауызша емес б</w:t>
            </w:r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айланы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с»</w:t>
            </w:r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т. б.</w:t>
            </w:r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7AA" w:rsidRPr="00861DD5" w:rsidRDefault="00F927AA" w:rsidP="00861DD5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</w:p>
          <w:p w:rsidR="00861DD5" w:rsidRPr="00861DD5" w:rsidRDefault="00861DD5" w:rsidP="007B081D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proofErr w:type="spellStart"/>
            <w:r w:rsidRPr="0086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</w:t>
            </w:r>
            <w:proofErr w:type="spellEnd"/>
            <w:r w:rsidRPr="0086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 w:rsidRPr="0086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7AA" w:rsidRPr="006458D1" w:rsidRDefault="006458D1" w:rsidP="002D0AC2">
            <w:pPr>
              <w:spacing w:after="0" w:line="240" w:lineRule="auto"/>
              <w:ind w:left="-150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Шығармашылық зертхананың төрағасы, шығармашылық зертхананың қатысушылары</w:t>
            </w:r>
          </w:p>
        </w:tc>
      </w:tr>
      <w:tr w:rsidR="00EE5336" w:rsidRPr="00EE5336" w:rsidTr="000819F8">
        <w:trPr>
          <w:trHeight w:val="589"/>
        </w:trPr>
        <w:tc>
          <w:tcPr>
            <w:tcW w:w="666" w:type="pct"/>
            <w:vMerge/>
          </w:tcPr>
          <w:p w:rsidR="00F927AA" w:rsidRPr="006458D1" w:rsidRDefault="00F927AA" w:rsidP="007B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7491" w:rsidRPr="00797491" w:rsidRDefault="00797491" w:rsidP="000B4CDB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Бейне-сабақтар</w:t>
            </w:r>
            <w:proofErr w:type="spellEnd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бейне-сабақтар</w:t>
            </w:r>
            <w:proofErr w:type="spellEnd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марафонына</w:t>
            </w:r>
            <w:proofErr w:type="spellEnd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27AA" w:rsidRPr="000819F8" w:rsidRDefault="006458D1" w:rsidP="00FA0B45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</w:t>
            </w:r>
            <w:proofErr w:type="spellEnd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27AA" w:rsidRPr="002D0AC2" w:rsidRDefault="006458D1" w:rsidP="002D0AC2">
            <w:pPr>
              <w:spacing w:after="0" w:line="240" w:lineRule="auto"/>
              <w:ind w:left="-150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</w:t>
            </w:r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ығармашылық зертхананың қатысушылары</w:t>
            </w:r>
          </w:p>
        </w:tc>
      </w:tr>
      <w:tr w:rsidR="00EE5336" w:rsidRPr="002142F5" w:rsidTr="000819F8">
        <w:trPr>
          <w:trHeight w:val="647"/>
        </w:trPr>
        <w:tc>
          <w:tcPr>
            <w:tcW w:w="666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7AA" w:rsidRPr="00797491" w:rsidRDefault="00797491" w:rsidP="00797491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60C9" w:rsidRPr="00E760C9" w:rsidRDefault="00E760C9" w:rsidP="000B4CDB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r w:rsidRPr="00E76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Тақырыбы:</w:t>
            </w:r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коммуникативтік дағдылар білім алушыларды табысты әлеуметтендіру құралы ретінде</w:t>
            </w:r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7AA" w:rsidRPr="00E760C9" w:rsidRDefault="00F927AA" w:rsidP="007B081D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7AA" w:rsidRPr="00E760C9" w:rsidRDefault="00F927AA" w:rsidP="002D0AC2">
            <w:pPr>
              <w:spacing w:after="0" w:line="240" w:lineRule="auto"/>
              <w:ind w:left="-150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</w:p>
        </w:tc>
      </w:tr>
      <w:tr w:rsidR="00EE5336" w:rsidRPr="00EE5336" w:rsidTr="000819F8">
        <w:tc>
          <w:tcPr>
            <w:tcW w:w="666" w:type="pct"/>
            <w:vMerge/>
            <w:hideMark/>
          </w:tcPr>
          <w:p w:rsidR="00F927AA" w:rsidRPr="00E760C9" w:rsidRDefault="00F927AA" w:rsidP="007B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7491" w:rsidRPr="00797491" w:rsidRDefault="00797491" w:rsidP="00797491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Бейне-сабақтар</w:t>
            </w:r>
            <w:proofErr w:type="spellEnd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бейне-сабақтар</w:t>
            </w:r>
            <w:proofErr w:type="spellEnd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марафоны</w:t>
            </w:r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27AA" w:rsidRPr="00F03AEF" w:rsidRDefault="00F03AEF" w:rsidP="00AE7597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</w:t>
            </w:r>
            <w:proofErr w:type="spellEnd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27AA" w:rsidRPr="002D0AC2" w:rsidRDefault="006458D1" w:rsidP="002D0AC2">
            <w:pPr>
              <w:spacing w:after="0" w:line="240" w:lineRule="auto"/>
              <w:ind w:left="-150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</w:t>
            </w:r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ығармашылық зертхананың қатысушылары</w:t>
            </w:r>
          </w:p>
        </w:tc>
      </w:tr>
      <w:tr w:rsidR="00EE5336" w:rsidRPr="00EE5336" w:rsidTr="000819F8">
        <w:trPr>
          <w:trHeight w:val="20"/>
        </w:trPr>
        <w:tc>
          <w:tcPr>
            <w:tcW w:w="666" w:type="pct"/>
            <w:vMerge/>
            <w:hideMark/>
          </w:tcPr>
          <w:p w:rsidR="00F927AA" w:rsidRPr="000819F8" w:rsidRDefault="00F927AA" w:rsidP="007B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1DD5" w:rsidRPr="00861DD5" w:rsidRDefault="00861DD5" w:rsidP="00D425BE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r w:rsidRPr="00861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 Әдістемелік апта шеңберінде бейне-сабақтарды, бейне-сабақтарды талдау</w:t>
            </w:r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27AA" w:rsidRPr="00861DD5" w:rsidRDefault="00861DD5" w:rsidP="0008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86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Панельдік</w:t>
            </w:r>
            <w:proofErr w:type="spellEnd"/>
            <w:r w:rsidRPr="0086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6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ікірталас</w:t>
            </w:r>
            <w:proofErr w:type="spellEnd"/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27AA" w:rsidRPr="002D0AC2" w:rsidRDefault="002142F5" w:rsidP="002D0AC2">
            <w:pPr>
              <w:spacing w:after="0" w:line="240" w:lineRule="auto"/>
              <w:ind w:left="-150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21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21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зертхананың</w:t>
            </w:r>
            <w:proofErr w:type="spellEnd"/>
            <w:r w:rsidRPr="0021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қатысушылары</w:t>
            </w:r>
            <w:proofErr w:type="spellEnd"/>
            <w:r w:rsidRPr="0021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21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кеңеспен</w:t>
            </w:r>
            <w:proofErr w:type="spellEnd"/>
            <w:r w:rsidRPr="0021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бірлескен</w:t>
            </w:r>
            <w:proofErr w:type="spellEnd"/>
            <w:r w:rsidRPr="0021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отырыс</w:t>
            </w:r>
            <w:proofErr w:type="spellEnd"/>
          </w:p>
        </w:tc>
      </w:tr>
      <w:tr w:rsidR="00EE5336" w:rsidRPr="00EE5336" w:rsidTr="000819F8">
        <w:trPr>
          <w:trHeight w:val="20"/>
        </w:trPr>
        <w:tc>
          <w:tcPr>
            <w:tcW w:w="666" w:type="pct"/>
            <w:vMerge w:val="restart"/>
          </w:tcPr>
          <w:p w:rsidR="009B053E" w:rsidRPr="00797491" w:rsidRDefault="00797491" w:rsidP="005242A6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7491" w:rsidRPr="00797491" w:rsidRDefault="00797491" w:rsidP="005242A6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proofErr w:type="spellStart"/>
            <w:r w:rsidRPr="00797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Тақырыбы</w:t>
            </w:r>
            <w:proofErr w:type="spellEnd"/>
            <w:r w:rsidRPr="007974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идеялар</w:t>
            </w:r>
            <w:proofErr w:type="spellEnd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жәрмеңкесі</w:t>
            </w:r>
            <w:proofErr w:type="spellEnd"/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053E" w:rsidRPr="000819F8" w:rsidRDefault="009B053E" w:rsidP="0052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053E" w:rsidRPr="002D0AC2" w:rsidRDefault="009B053E" w:rsidP="002D0AC2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</w:tr>
      <w:tr w:rsidR="00EE5336" w:rsidRPr="00EE5336" w:rsidTr="000819F8">
        <w:trPr>
          <w:trHeight w:val="20"/>
        </w:trPr>
        <w:tc>
          <w:tcPr>
            <w:tcW w:w="666" w:type="pct"/>
            <w:vMerge/>
          </w:tcPr>
          <w:p w:rsidR="009B053E" w:rsidRPr="000819F8" w:rsidRDefault="009B053E" w:rsidP="005242A6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7491" w:rsidRPr="00797491" w:rsidRDefault="00797491" w:rsidP="005242A6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өнімді</w:t>
            </w:r>
            <w:proofErr w:type="spellEnd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053E" w:rsidRPr="00797491" w:rsidRDefault="00797491" w:rsidP="0052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Дөңгелек</w:t>
            </w:r>
            <w:proofErr w:type="spellEnd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үстел</w:t>
            </w:r>
            <w:proofErr w:type="spellEnd"/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B053E" w:rsidRPr="002D0AC2" w:rsidRDefault="006458D1" w:rsidP="002D0AC2">
            <w:pPr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</w:t>
            </w:r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ығармашылық зертхананың қатысушылары</w:t>
            </w:r>
          </w:p>
        </w:tc>
      </w:tr>
      <w:tr w:rsidR="00EE5336" w:rsidRPr="00EE5336" w:rsidTr="000819F8">
        <w:tc>
          <w:tcPr>
            <w:tcW w:w="666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53E" w:rsidRPr="000819F8" w:rsidRDefault="00797491" w:rsidP="007B081D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Мамыр</w:t>
            </w:r>
            <w:proofErr w:type="spellEnd"/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699" w:rsidRPr="00797491" w:rsidRDefault="00453699" w:rsidP="00797491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453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  <w:r w:rsidRPr="00453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45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2020-2021 </w:t>
            </w:r>
            <w:proofErr w:type="spellStart"/>
            <w:proofErr w:type="gramStart"/>
            <w:r w:rsidRPr="0045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5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</w:t>
            </w:r>
            <w:proofErr w:type="spellEnd"/>
            <w:r w:rsidRPr="0045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жылындағы</w:t>
            </w:r>
            <w:proofErr w:type="spellEnd"/>
            <w:r w:rsidRPr="0045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жұмыстың</w:t>
            </w:r>
            <w:proofErr w:type="spellEnd"/>
            <w:r w:rsidRPr="0045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нәтижелілігі</w:t>
            </w:r>
            <w:proofErr w:type="spellEnd"/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53E" w:rsidRPr="000819F8" w:rsidRDefault="009B053E" w:rsidP="007B081D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53E" w:rsidRPr="002D0AC2" w:rsidRDefault="009B053E" w:rsidP="002D0AC2">
            <w:pPr>
              <w:spacing w:after="0" w:line="240" w:lineRule="auto"/>
              <w:ind w:left="-150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</w:tr>
      <w:tr w:rsidR="00EE5336" w:rsidRPr="00EE5336" w:rsidTr="000819F8">
        <w:tc>
          <w:tcPr>
            <w:tcW w:w="666" w:type="pct"/>
            <w:vMerge/>
            <w:hideMark/>
          </w:tcPr>
          <w:p w:rsidR="009B053E" w:rsidRPr="000819F8" w:rsidRDefault="009B053E" w:rsidP="007B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53E" w:rsidRPr="00F03AEF" w:rsidRDefault="00F03AEF" w:rsidP="00AE7597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зертхананың</w:t>
            </w:r>
            <w:proofErr w:type="spellEnd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2020-21 </w:t>
            </w:r>
            <w:proofErr w:type="spellStart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жылындағы</w:t>
            </w:r>
            <w:proofErr w:type="spellEnd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есебі</w:t>
            </w:r>
            <w:proofErr w:type="spellEnd"/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53E" w:rsidRPr="000819F8" w:rsidRDefault="009B053E" w:rsidP="007B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0819F8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53E" w:rsidRPr="002D0AC2" w:rsidRDefault="006458D1" w:rsidP="002D0AC2">
            <w:pPr>
              <w:spacing w:after="0" w:line="240" w:lineRule="auto"/>
              <w:ind w:left="-150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зертхананың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төрағасы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зертхананың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қатысушылары</w:t>
            </w:r>
            <w:proofErr w:type="spellEnd"/>
          </w:p>
        </w:tc>
      </w:tr>
      <w:tr w:rsidR="00EE5336" w:rsidRPr="00EE5336" w:rsidTr="000819F8">
        <w:tc>
          <w:tcPr>
            <w:tcW w:w="666" w:type="pct"/>
            <w:vMerge/>
            <w:hideMark/>
          </w:tcPr>
          <w:p w:rsidR="009B053E" w:rsidRPr="000819F8" w:rsidRDefault="009B053E" w:rsidP="007B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0FE" w:rsidRPr="006D60FE" w:rsidRDefault="006D60FE" w:rsidP="000B4CDB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kk-KZ" w:eastAsia="ru-RU"/>
              </w:rPr>
            </w:pPr>
            <w:r w:rsidRPr="006D60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 2020-21 оқу жылында тәрбиеленушілердің коммуникативтік құзыреттілігінің қалыптасуын диагностикалау нәтижелерін талдау және бағалау.</w:t>
            </w:r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53E" w:rsidRPr="00F03AEF" w:rsidRDefault="00F03AEF" w:rsidP="007B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F03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053E" w:rsidRPr="002D0AC2" w:rsidRDefault="006458D1" w:rsidP="002D0AC2">
            <w:pPr>
              <w:spacing w:after="0" w:line="240" w:lineRule="auto"/>
              <w:ind w:left="-150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зертхананың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төрағасы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зертхананың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қатысушылары</w:t>
            </w:r>
            <w:proofErr w:type="spellEnd"/>
          </w:p>
        </w:tc>
      </w:tr>
      <w:tr w:rsidR="000819F8" w:rsidRPr="00EE5336" w:rsidTr="000819F8">
        <w:trPr>
          <w:trHeight w:val="684"/>
        </w:trPr>
        <w:tc>
          <w:tcPr>
            <w:tcW w:w="666" w:type="pct"/>
            <w:vMerge/>
            <w:hideMark/>
          </w:tcPr>
          <w:p w:rsidR="000819F8" w:rsidRPr="000819F8" w:rsidRDefault="000819F8" w:rsidP="007B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2232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819F8" w:rsidRPr="00E760C9" w:rsidRDefault="00E760C9" w:rsidP="000819F8">
            <w:pPr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3.Педагогтердің </w:t>
            </w:r>
            <w:proofErr w:type="spellStart"/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инновациялық</w:t>
            </w:r>
            <w:proofErr w:type="spellEnd"/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E7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ғалау</w:t>
            </w:r>
            <w:proofErr w:type="spellEnd"/>
          </w:p>
        </w:tc>
        <w:tc>
          <w:tcPr>
            <w:tcW w:w="984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819F8" w:rsidRPr="006458D1" w:rsidRDefault="006458D1" w:rsidP="007B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11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819F8" w:rsidRPr="002D0AC2" w:rsidRDefault="006458D1" w:rsidP="002D0AC2">
            <w:pPr>
              <w:spacing w:after="0" w:line="240" w:lineRule="auto"/>
              <w:ind w:left="-150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зертхананың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төрағасы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зертхананың</w:t>
            </w:r>
            <w:proofErr w:type="spellEnd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қатысушылары</w:t>
            </w:r>
            <w:proofErr w:type="spellEnd"/>
          </w:p>
        </w:tc>
      </w:tr>
    </w:tbl>
    <w:p w:rsidR="000B4CDB" w:rsidRPr="00EE5336" w:rsidRDefault="000B4CDB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0B4CDB" w:rsidRPr="00EE5336" w:rsidSect="009925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6495"/>
    <w:multiLevelType w:val="hybridMultilevel"/>
    <w:tmpl w:val="D574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F61FE"/>
    <w:multiLevelType w:val="multilevel"/>
    <w:tmpl w:val="412A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8B"/>
    <w:rsid w:val="000819F8"/>
    <w:rsid w:val="000B4CDB"/>
    <w:rsid w:val="002142F5"/>
    <w:rsid w:val="002A3D8B"/>
    <w:rsid w:val="002D0AC2"/>
    <w:rsid w:val="00453699"/>
    <w:rsid w:val="0063003E"/>
    <w:rsid w:val="006458D1"/>
    <w:rsid w:val="006D60FE"/>
    <w:rsid w:val="00797491"/>
    <w:rsid w:val="00861DD5"/>
    <w:rsid w:val="00992514"/>
    <w:rsid w:val="009B053E"/>
    <w:rsid w:val="00AB51CC"/>
    <w:rsid w:val="00AE7597"/>
    <w:rsid w:val="00CC0FEA"/>
    <w:rsid w:val="00D2023D"/>
    <w:rsid w:val="00D425BE"/>
    <w:rsid w:val="00DE5C07"/>
    <w:rsid w:val="00E760C9"/>
    <w:rsid w:val="00EE5336"/>
    <w:rsid w:val="00F03AEF"/>
    <w:rsid w:val="00F927AA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B"/>
  </w:style>
  <w:style w:type="paragraph" w:styleId="2">
    <w:name w:val="heading 2"/>
    <w:basedOn w:val="a"/>
    <w:link w:val="20"/>
    <w:uiPriority w:val="9"/>
    <w:qFormat/>
    <w:rsid w:val="00453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3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536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7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B"/>
  </w:style>
  <w:style w:type="paragraph" w:styleId="2">
    <w:name w:val="heading 2"/>
    <w:basedOn w:val="a"/>
    <w:link w:val="20"/>
    <w:uiPriority w:val="9"/>
    <w:qFormat/>
    <w:rsid w:val="00453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3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536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197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028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0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3</cp:lastModifiedBy>
  <cp:revision>12</cp:revision>
  <cp:lastPrinted>2021-03-10T03:25:00Z</cp:lastPrinted>
  <dcterms:created xsi:type="dcterms:W3CDTF">2021-03-10T03:25:00Z</dcterms:created>
  <dcterms:modified xsi:type="dcterms:W3CDTF">2021-04-23T08:35:00Z</dcterms:modified>
</cp:coreProperties>
</file>